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30B33" w14:textId="77777777" w:rsidR="00E53627" w:rsidRPr="00FA0D10" w:rsidRDefault="00E53627" w:rsidP="00FA0D10">
      <w:pPr>
        <w:rPr>
          <w:rFonts w:ascii="Arial" w:hAnsi="Arial" w:cs="Arial"/>
          <w:sz w:val="22"/>
          <w:szCs w:val="22"/>
        </w:rPr>
      </w:pPr>
    </w:p>
    <w:p w14:paraId="5B84900B" w14:textId="77777777" w:rsidR="00E53627" w:rsidRPr="00FA0D10" w:rsidRDefault="00E53627" w:rsidP="00FA0D10">
      <w:pPr>
        <w:rPr>
          <w:rFonts w:ascii="Arial" w:hAnsi="Arial" w:cs="Arial"/>
          <w:sz w:val="22"/>
          <w:szCs w:val="22"/>
        </w:rPr>
      </w:pPr>
    </w:p>
    <w:p w14:paraId="2A228E46" w14:textId="77777777" w:rsidR="00FA0D10" w:rsidRPr="00FA0D10" w:rsidRDefault="00FA0D10" w:rsidP="00FA0D10">
      <w:pPr>
        <w:rPr>
          <w:rFonts w:ascii="Arial" w:hAnsi="Arial" w:cs="Arial"/>
          <w:b/>
          <w:sz w:val="32"/>
          <w:szCs w:val="32"/>
        </w:rPr>
      </w:pPr>
      <w:r w:rsidRPr="00FA0D10">
        <w:rPr>
          <w:rFonts w:ascii="Arial" w:hAnsi="Arial" w:cs="Arial"/>
          <w:b/>
          <w:sz w:val="32"/>
          <w:szCs w:val="32"/>
        </w:rPr>
        <w:t xml:space="preserve">Internal Audit Plan </w:t>
      </w:r>
    </w:p>
    <w:p w14:paraId="0AB8D5F9" w14:textId="77777777" w:rsidR="00FA0D10" w:rsidRPr="00FA0D10" w:rsidRDefault="00FA0D10" w:rsidP="00FA0D10">
      <w:pPr>
        <w:rPr>
          <w:rFonts w:ascii="Arial" w:hAnsi="Arial" w:cs="Arial"/>
        </w:rPr>
      </w:pPr>
    </w:p>
    <w:p w14:paraId="6FF557BE" w14:textId="2C6994A6" w:rsidR="00FA0D10" w:rsidRPr="00FA0D10" w:rsidRDefault="00FA0D10" w:rsidP="00FA0D10">
      <w:pPr>
        <w:rPr>
          <w:rFonts w:ascii="Arial" w:hAnsi="Arial" w:cs="Arial"/>
          <w:sz w:val="23"/>
          <w:szCs w:val="23"/>
        </w:rPr>
      </w:pPr>
      <w:r w:rsidRPr="00FA0D10">
        <w:rPr>
          <w:rFonts w:ascii="Arial" w:hAnsi="Arial" w:cs="Arial"/>
          <w:sz w:val="23"/>
          <w:szCs w:val="23"/>
        </w:rPr>
        <w:t>Cuckfield Parish Council is required by regulation 5(1) of the Accounts and Audit Regulations 2015 to undertake an effective internal audit to evaluate the effectiveness of its risk management, control and governance processes, taking into account public sector internal auditing standards or guidance.</w:t>
      </w:r>
      <w:r w:rsidRPr="00FA0D10">
        <w:rPr>
          <w:rStyle w:val="FootnoteReference"/>
          <w:rFonts w:ascii="Arial" w:hAnsi="Arial" w:cs="Arial"/>
          <w:sz w:val="23"/>
          <w:szCs w:val="23"/>
        </w:rPr>
        <w:footnoteReference w:id="2"/>
      </w:r>
    </w:p>
    <w:p w14:paraId="69786005" w14:textId="77777777" w:rsidR="00FA0D10" w:rsidRPr="00FA0D10" w:rsidRDefault="00FA0D10" w:rsidP="00FA0D10">
      <w:pPr>
        <w:rPr>
          <w:rFonts w:ascii="Arial" w:hAnsi="Arial" w:cs="Arial"/>
          <w:sz w:val="23"/>
          <w:szCs w:val="23"/>
        </w:rPr>
      </w:pPr>
    </w:p>
    <w:p w14:paraId="32340D42" w14:textId="40AC9C37" w:rsidR="00FA0D10" w:rsidRPr="00FA0D10" w:rsidRDefault="00FA0D10" w:rsidP="00FA0D10">
      <w:pPr>
        <w:rPr>
          <w:rFonts w:ascii="Arial" w:hAnsi="Arial" w:cs="Arial"/>
          <w:sz w:val="23"/>
          <w:szCs w:val="23"/>
        </w:rPr>
      </w:pPr>
      <w:r w:rsidRPr="00FA0D10">
        <w:rPr>
          <w:rFonts w:ascii="Arial" w:hAnsi="Arial" w:cs="Arial"/>
          <w:sz w:val="23"/>
          <w:szCs w:val="23"/>
        </w:rPr>
        <w:t xml:space="preserve">The Parish Council will appoint an independent, competent internal auditor and request that the following systems and processes are reviewed to enable that person to complete the relevant sections of the Annual Governance and Accountability Return: </w:t>
      </w:r>
    </w:p>
    <w:p w14:paraId="11ED72EC" w14:textId="77777777" w:rsidR="00FA0D10" w:rsidRPr="00FA0D10" w:rsidRDefault="00FA0D10" w:rsidP="00FA0D10">
      <w:pPr>
        <w:rPr>
          <w:rFonts w:ascii="Arial" w:hAnsi="Arial" w:cs="Arial"/>
          <w:sz w:val="23"/>
          <w:szCs w:val="23"/>
        </w:rPr>
      </w:pPr>
    </w:p>
    <w:p w14:paraId="0EA0A1A9" w14:textId="4A08971A"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1.</w:t>
      </w:r>
      <w:r w:rsidRPr="00FA0D10">
        <w:rPr>
          <w:rFonts w:ascii="Arial" w:hAnsi="Arial" w:cs="Arial"/>
          <w:bCs/>
          <w:sz w:val="23"/>
          <w:szCs w:val="23"/>
        </w:rPr>
        <w:tab/>
        <w:t>Proper book-keeping including the cash book;</w:t>
      </w:r>
    </w:p>
    <w:p w14:paraId="4FF4A723" w14:textId="4699A0E1"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2.</w:t>
      </w:r>
      <w:r w:rsidRPr="00FA0D10">
        <w:rPr>
          <w:rFonts w:ascii="Arial" w:hAnsi="Arial" w:cs="Arial"/>
          <w:bCs/>
          <w:sz w:val="23"/>
          <w:szCs w:val="23"/>
        </w:rPr>
        <w:tab/>
        <w:t>Standing Orders and Financial Regulations;</w:t>
      </w:r>
    </w:p>
    <w:p w14:paraId="22EB6AA0" w14:textId="0EBDA8D0"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3.</w:t>
      </w:r>
      <w:r w:rsidRPr="00FA0D10">
        <w:rPr>
          <w:rFonts w:ascii="Arial" w:hAnsi="Arial" w:cs="Arial"/>
          <w:bCs/>
          <w:sz w:val="23"/>
          <w:szCs w:val="23"/>
        </w:rPr>
        <w:tab/>
        <w:t xml:space="preserve">Payment controls; </w:t>
      </w:r>
    </w:p>
    <w:p w14:paraId="3B700840" w14:textId="149CB7C6" w:rsidR="00FA0D10" w:rsidRPr="00FA0D10" w:rsidRDefault="00FA0D10" w:rsidP="00FA0D10">
      <w:pPr>
        <w:spacing w:after="120"/>
        <w:ind w:left="720" w:hanging="720"/>
        <w:rPr>
          <w:rFonts w:ascii="Arial" w:hAnsi="Arial" w:cs="Arial"/>
          <w:bCs/>
          <w:sz w:val="23"/>
          <w:szCs w:val="23"/>
        </w:rPr>
      </w:pPr>
      <w:r w:rsidRPr="00FA0D10">
        <w:rPr>
          <w:rFonts w:ascii="Arial" w:hAnsi="Arial" w:cs="Arial"/>
          <w:bCs/>
          <w:sz w:val="23"/>
          <w:szCs w:val="23"/>
        </w:rPr>
        <w:t>4.</w:t>
      </w:r>
      <w:r w:rsidRPr="00FA0D10">
        <w:rPr>
          <w:rFonts w:ascii="Arial" w:hAnsi="Arial" w:cs="Arial"/>
          <w:bCs/>
          <w:sz w:val="23"/>
          <w:szCs w:val="23"/>
        </w:rPr>
        <w:tab/>
        <w:t xml:space="preserve">Risk management Arrangements - </w:t>
      </w:r>
      <w:r>
        <w:rPr>
          <w:rFonts w:ascii="Arial" w:hAnsi="Arial" w:cs="Arial"/>
          <w:bCs/>
          <w:sz w:val="23"/>
          <w:szCs w:val="23"/>
        </w:rPr>
        <w:t>t</w:t>
      </w:r>
      <w:r w:rsidRPr="00FA0D10">
        <w:rPr>
          <w:rFonts w:ascii="Arial" w:hAnsi="Arial" w:cs="Arial"/>
          <w:bCs/>
          <w:sz w:val="23"/>
          <w:szCs w:val="23"/>
        </w:rPr>
        <w:t>o check that council has assessed any significant risks in achieving its objectives and reviewed the adequacy and arrangements to manage these;</w:t>
      </w:r>
    </w:p>
    <w:p w14:paraId="1EC7A572" w14:textId="701CD8DE"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5.</w:t>
      </w:r>
      <w:r w:rsidRPr="00FA0D10">
        <w:rPr>
          <w:rFonts w:ascii="Arial" w:hAnsi="Arial" w:cs="Arial"/>
          <w:bCs/>
          <w:sz w:val="23"/>
          <w:szCs w:val="23"/>
        </w:rPr>
        <w:tab/>
        <w:t>Budgetary controls;</w:t>
      </w:r>
    </w:p>
    <w:p w14:paraId="0CFCDD96" w14:textId="728F875D"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6.</w:t>
      </w:r>
      <w:r w:rsidRPr="00FA0D10">
        <w:rPr>
          <w:rFonts w:ascii="Arial" w:hAnsi="Arial" w:cs="Arial"/>
          <w:bCs/>
          <w:sz w:val="23"/>
          <w:szCs w:val="23"/>
        </w:rPr>
        <w:tab/>
        <w:t>Income controls</w:t>
      </w:r>
      <w:r w:rsidR="00346EEE">
        <w:rPr>
          <w:rFonts w:ascii="Arial" w:hAnsi="Arial" w:cs="Arial"/>
          <w:bCs/>
          <w:sz w:val="23"/>
          <w:szCs w:val="23"/>
        </w:rPr>
        <w:t>;</w:t>
      </w:r>
    </w:p>
    <w:p w14:paraId="76E93C47" w14:textId="014056D7"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7.</w:t>
      </w:r>
      <w:r w:rsidRPr="00FA0D10">
        <w:rPr>
          <w:rFonts w:ascii="Arial" w:hAnsi="Arial" w:cs="Arial"/>
          <w:bCs/>
          <w:sz w:val="23"/>
          <w:szCs w:val="23"/>
        </w:rPr>
        <w:tab/>
        <w:t>Petty cash procedures;</w:t>
      </w:r>
    </w:p>
    <w:p w14:paraId="4481BCC0" w14:textId="4DCC2F07"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8.</w:t>
      </w:r>
      <w:r w:rsidRPr="00FA0D10">
        <w:rPr>
          <w:rFonts w:ascii="Arial" w:hAnsi="Arial" w:cs="Arial"/>
          <w:bCs/>
          <w:sz w:val="23"/>
          <w:szCs w:val="23"/>
        </w:rPr>
        <w:tab/>
        <w:t>Payroll controls;</w:t>
      </w:r>
    </w:p>
    <w:p w14:paraId="7BDE1906" w14:textId="1613C89E"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9</w:t>
      </w:r>
      <w:r w:rsidRPr="00FA0D10">
        <w:rPr>
          <w:rFonts w:ascii="Arial" w:hAnsi="Arial" w:cs="Arial"/>
          <w:bCs/>
          <w:i/>
          <w:iCs/>
          <w:sz w:val="23"/>
          <w:szCs w:val="23"/>
        </w:rPr>
        <w:t>.</w:t>
      </w:r>
      <w:r w:rsidRPr="00FA0D10">
        <w:rPr>
          <w:rFonts w:ascii="Arial" w:hAnsi="Arial" w:cs="Arial"/>
          <w:bCs/>
          <w:i/>
          <w:iCs/>
          <w:sz w:val="23"/>
          <w:szCs w:val="23"/>
        </w:rPr>
        <w:tab/>
      </w:r>
      <w:r w:rsidRPr="00FA0D10">
        <w:rPr>
          <w:rFonts w:ascii="Arial" w:hAnsi="Arial" w:cs="Arial"/>
          <w:bCs/>
          <w:sz w:val="23"/>
          <w:szCs w:val="23"/>
        </w:rPr>
        <w:t>Asset controls;</w:t>
      </w:r>
    </w:p>
    <w:p w14:paraId="6164A1DD" w14:textId="10040FC5" w:rsidR="00FA0D10" w:rsidRPr="00FA0D10" w:rsidRDefault="00FA0D10" w:rsidP="00FA0D10">
      <w:pPr>
        <w:spacing w:after="120"/>
        <w:rPr>
          <w:rFonts w:ascii="Arial" w:hAnsi="Arial" w:cs="Arial"/>
          <w:bCs/>
          <w:sz w:val="23"/>
          <w:szCs w:val="23"/>
        </w:rPr>
      </w:pPr>
      <w:r w:rsidRPr="00FA0D10">
        <w:rPr>
          <w:rFonts w:ascii="Arial" w:hAnsi="Arial" w:cs="Arial"/>
          <w:bCs/>
          <w:sz w:val="23"/>
          <w:szCs w:val="23"/>
        </w:rPr>
        <w:t>10.</w:t>
      </w:r>
      <w:r w:rsidRPr="00FA0D10">
        <w:rPr>
          <w:rFonts w:ascii="Arial" w:hAnsi="Arial" w:cs="Arial"/>
          <w:bCs/>
          <w:sz w:val="23"/>
          <w:szCs w:val="23"/>
        </w:rPr>
        <w:tab/>
        <w:t>Bank recon</w:t>
      </w:r>
      <w:r>
        <w:rPr>
          <w:rFonts w:ascii="Arial" w:hAnsi="Arial" w:cs="Arial"/>
          <w:bCs/>
          <w:sz w:val="23"/>
          <w:szCs w:val="23"/>
        </w:rPr>
        <w:t>c</w:t>
      </w:r>
      <w:r w:rsidRPr="00FA0D10">
        <w:rPr>
          <w:rFonts w:ascii="Arial" w:hAnsi="Arial" w:cs="Arial"/>
          <w:bCs/>
          <w:sz w:val="23"/>
          <w:szCs w:val="23"/>
        </w:rPr>
        <w:t>iliations;</w:t>
      </w:r>
    </w:p>
    <w:p w14:paraId="3040351E" w14:textId="4D3D3AA1" w:rsidR="00FA0D10" w:rsidRPr="00FA0D10" w:rsidRDefault="00FA0D10" w:rsidP="00FA0D10">
      <w:pPr>
        <w:spacing w:after="120"/>
        <w:rPr>
          <w:rFonts w:ascii="Arial" w:hAnsi="Arial" w:cs="Arial"/>
          <w:bCs/>
          <w:i/>
          <w:iCs/>
          <w:sz w:val="23"/>
          <w:szCs w:val="23"/>
          <w:u w:val="single"/>
        </w:rPr>
      </w:pPr>
      <w:r w:rsidRPr="00FA0D10">
        <w:rPr>
          <w:rFonts w:ascii="Arial" w:hAnsi="Arial" w:cs="Arial"/>
          <w:bCs/>
          <w:sz w:val="23"/>
          <w:szCs w:val="23"/>
        </w:rPr>
        <w:t>11.</w:t>
      </w:r>
      <w:r w:rsidRPr="00FA0D10">
        <w:rPr>
          <w:rFonts w:ascii="Arial" w:hAnsi="Arial" w:cs="Arial"/>
          <w:bCs/>
          <w:sz w:val="23"/>
          <w:szCs w:val="23"/>
        </w:rPr>
        <w:tab/>
        <w:t>Year-end procedures; an</w:t>
      </w:r>
      <w:r>
        <w:rPr>
          <w:rFonts w:ascii="Arial" w:hAnsi="Arial" w:cs="Arial"/>
          <w:bCs/>
          <w:sz w:val="23"/>
          <w:szCs w:val="23"/>
        </w:rPr>
        <w:t>d</w:t>
      </w:r>
    </w:p>
    <w:p w14:paraId="2A428150" w14:textId="77777777" w:rsidR="00FA0D10" w:rsidRPr="00FA0D10" w:rsidRDefault="00FA0D10" w:rsidP="00FA0D10">
      <w:pPr>
        <w:spacing w:after="120"/>
        <w:rPr>
          <w:rFonts w:ascii="Arial" w:hAnsi="Arial" w:cs="Arial"/>
          <w:sz w:val="23"/>
          <w:szCs w:val="23"/>
        </w:rPr>
      </w:pPr>
      <w:r w:rsidRPr="00FA0D10">
        <w:rPr>
          <w:rFonts w:ascii="Arial" w:hAnsi="Arial" w:cs="Arial"/>
          <w:sz w:val="23"/>
          <w:szCs w:val="23"/>
        </w:rPr>
        <w:t>12.</w:t>
      </w:r>
      <w:r w:rsidRPr="00FA0D10">
        <w:rPr>
          <w:rFonts w:ascii="Arial" w:hAnsi="Arial" w:cs="Arial"/>
          <w:sz w:val="23"/>
          <w:szCs w:val="23"/>
        </w:rPr>
        <w:tab/>
        <w:t>Exercise of public rights.</w:t>
      </w:r>
    </w:p>
    <w:p w14:paraId="5467A37E" w14:textId="77777777" w:rsidR="00FA0D10" w:rsidRPr="00FA0D10" w:rsidRDefault="00FA0D10" w:rsidP="00FA0D10">
      <w:pPr>
        <w:rPr>
          <w:rFonts w:ascii="Arial" w:hAnsi="Arial" w:cs="Arial"/>
          <w:sz w:val="23"/>
          <w:szCs w:val="23"/>
        </w:rPr>
      </w:pPr>
    </w:p>
    <w:p w14:paraId="26F7F2EA" w14:textId="2E7D395D" w:rsidR="00FA0D10" w:rsidRPr="00FA0D10" w:rsidRDefault="00FA0D10" w:rsidP="00FA0D10">
      <w:pPr>
        <w:rPr>
          <w:rFonts w:ascii="Arial" w:hAnsi="Arial" w:cs="Arial"/>
          <w:sz w:val="23"/>
          <w:szCs w:val="23"/>
        </w:rPr>
      </w:pPr>
      <w:r w:rsidRPr="00FA0D10">
        <w:rPr>
          <w:rFonts w:ascii="Arial" w:hAnsi="Arial" w:cs="Arial"/>
          <w:sz w:val="23"/>
          <w:szCs w:val="23"/>
        </w:rPr>
        <w:t>Any evidence of fraudulent activity within the Council</w:t>
      </w:r>
      <w:r w:rsidR="00AF1551">
        <w:rPr>
          <w:rFonts w:ascii="Arial" w:hAnsi="Arial" w:cs="Arial"/>
          <w:sz w:val="23"/>
          <w:szCs w:val="23"/>
        </w:rPr>
        <w:t>’</w:t>
      </w:r>
      <w:r w:rsidRPr="00FA0D10">
        <w:rPr>
          <w:rFonts w:ascii="Arial" w:hAnsi="Arial" w:cs="Arial"/>
          <w:sz w:val="23"/>
          <w:szCs w:val="23"/>
        </w:rPr>
        <w:t xml:space="preserve">s financial transactions should be reported to the Chairman immediately. </w:t>
      </w:r>
    </w:p>
    <w:p w14:paraId="112EC231" w14:textId="77777777" w:rsidR="00FA0D10" w:rsidRPr="00FA0D10" w:rsidRDefault="00FA0D10" w:rsidP="00FA0D10">
      <w:pPr>
        <w:rPr>
          <w:rFonts w:ascii="Arial" w:hAnsi="Arial" w:cs="Arial"/>
          <w:sz w:val="23"/>
          <w:szCs w:val="23"/>
        </w:rPr>
      </w:pPr>
    </w:p>
    <w:p w14:paraId="49DC9AB5" w14:textId="2CFF7D69" w:rsidR="00FA0D10" w:rsidRPr="00FA0D10" w:rsidRDefault="00AF1551" w:rsidP="00FA0D10">
      <w:pPr>
        <w:rPr>
          <w:rFonts w:ascii="Arial" w:hAnsi="Arial" w:cs="Arial"/>
          <w:sz w:val="23"/>
          <w:szCs w:val="23"/>
        </w:rPr>
      </w:pPr>
      <w:r>
        <w:rPr>
          <w:rFonts w:ascii="Arial" w:hAnsi="Arial" w:cs="Arial"/>
          <w:sz w:val="23"/>
          <w:szCs w:val="23"/>
        </w:rPr>
        <w:t>Proposed for a</w:t>
      </w:r>
      <w:r w:rsidR="00FA0D10" w:rsidRPr="00FA0D10">
        <w:rPr>
          <w:rFonts w:ascii="Arial" w:hAnsi="Arial" w:cs="Arial"/>
          <w:sz w:val="23"/>
          <w:szCs w:val="23"/>
        </w:rPr>
        <w:t>dopt</w:t>
      </w:r>
      <w:r>
        <w:rPr>
          <w:rFonts w:ascii="Arial" w:hAnsi="Arial" w:cs="Arial"/>
          <w:sz w:val="23"/>
          <w:szCs w:val="23"/>
        </w:rPr>
        <w:t>ion</w:t>
      </w:r>
      <w:r w:rsidR="00FA0D10" w:rsidRPr="00FA0D10">
        <w:rPr>
          <w:rFonts w:ascii="Arial" w:hAnsi="Arial" w:cs="Arial"/>
          <w:sz w:val="23"/>
          <w:szCs w:val="23"/>
        </w:rPr>
        <w:t xml:space="preserve"> by Full Council at the meeting held on </w:t>
      </w:r>
      <w:r w:rsidR="00AC3113">
        <w:rPr>
          <w:rFonts w:ascii="Arial" w:hAnsi="Arial" w:cs="Arial"/>
          <w:sz w:val="23"/>
          <w:szCs w:val="23"/>
        </w:rPr>
        <w:t xml:space="preserve">Thursday </w:t>
      </w:r>
      <w:r w:rsidR="00E663DC">
        <w:rPr>
          <w:rFonts w:ascii="Arial" w:hAnsi="Arial" w:cs="Arial"/>
          <w:sz w:val="23"/>
          <w:szCs w:val="23"/>
        </w:rPr>
        <w:t>7</w:t>
      </w:r>
      <w:r w:rsidR="00E663DC" w:rsidRPr="00E663DC">
        <w:rPr>
          <w:rFonts w:ascii="Arial" w:hAnsi="Arial" w:cs="Arial"/>
          <w:sz w:val="23"/>
          <w:szCs w:val="23"/>
          <w:vertAlign w:val="superscript"/>
        </w:rPr>
        <w:t>th</w:t>
      </w:r>
      <w:r w:rsidR="00E663DC">
        <w:rPr>
          <w:rFonts w:ascii="Arial" w:hAnsi="Arial" w:cs="Arial"/>
          <w:sz w:val="23"/>
          <w:szCs w:val="23"/>
        </w:rPr>
        <w:t xml:space="preserve"> </w:t>
      </w:r>
      <w:r w:rsidR="00D1403C">
        <w:rPr>
          <w:rFonts w:ascii="Arial" w:hAnsi="Arial" w:cs="Arial"/>
          <w:sz w:val="23"/>
          <w:szCs w:val="23"/>
        </w:rPr>
        <w:t>May</w:t>
      </w:r>
      <w:r w:rsidR="00FA0D10" w:rsidRPr="00FA0D10">
        <w:rPr>
          <w:rFonts w:ascii="Arial" w:hAnsi="Arial" w:cs="Arial"/>
          <w:sz w:val="23"/>
          <w:szCs w:val="23"/>
        </w:rPr>
        <w:t xml:space="preserve"> 202</w:t>
      </w:r>
      <w:r w:rsidR="00E663DC">
        <w:rPr>
          <w:rFonts w:ascii="Arial" w:hAnsi="Arial" w:cs="Arial"/>
          <w:sz w:val="23"/>
          <w:szCs w:val="23"/>
        </w:rPr>
        <w:t>6</w:t>
      </w:r>
      <w:r w:rsidR="00FA0D10" w:rsidRPr="00FA0D10">
        <w:rPr>
          <w:rFonts w:ascii="Arial" w:hAnsi="Arial" w:cs="Arial"/>
          <w:sz w:val="23"/>
          <w:szCs w:val="23"/>
        </w:rPr>
        <w:t xml:space="preserve"> under minute number FC</w:t>
      </w:r>
      <w:r>
        <w:rPr>
          <w:rFonts w:ascii="Arial" w:hAnsi="Arial" w:cs="Arial"/>
          <w:sz w:val="23"/>
          <w:szCs w:val="23"/>
        </w:rPr>
        <w:t>02</w:t>
      </w:r>
      <w:r w:rsidR="00092882">
        <w:rPr>
          <w:rFonts w:ascii="Arial" w:hAnsi="Arial" w:cs="Arial"/>
          <w:sz w:val="23"/>
          <w:szCs w:val="23"/>
        </w:rPr>
        <w:t>2</w:t>
      </w:r>
      <w:r w:rsidR="00FA0D10" w:rsidRPr="00FA0D10">
        <w:rPr>
          <w:rFonts w:ascii="Arial" w:hAnsi="Arial" w:cs="Arial"/>
          <w:sz w:val="23"/>
          <w:szCs w:val="23"/>
        </w:rPr>
        <w:t>.</w:t>
      </w:r>
    </w:p>
    <w:p w14:paraId="526067FC" w14:textId="77777777" w:rsidR="00E411FA" w:rsidRPr="00FA0D10" w:rsidRDefault="00E411FA" w:rsidP="00FA0D10">
      <w:pPr>
        <w:rPr>
          <w:rFonts w:ascii="Arial" w:hAnsi="Arial" w:cs="Arial"/>
          <w:sz w:val="23"/>
          <w:szCs w:val="23"/>
        </w:rPr>
      </w:pPr>
    </w:p>
    <w:sectPr w:rsidR="00E411FA" w:rsidRPr="00FA0D10" w:rsidSect="002C4DC0">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40A6B" w14:textId="77777777" w:rsidR="002B2905" w:rsidRDefault="002B2905" w:rsidP="003467B3">
      <w:r>
        <w:separator/>
      </w:r>
    </w:p>
  </w:endnote>
  <w:endnote w:type="continuationSeparator" w:id="0">
    <w:p w14:paraId="2DF5133D" w14:textId="77777777" w:rsidR="002B2905" w:rsidRDefault="002B2905" w:rsidP="003467B3">
      <w:r>
        <w:continuationSeparator/>
      </w:r>
    </w:p>
  </w:endnote>
  <w:endnote w:type="continuationNotice" w:id="1">
    <w:p w14:paraId="663CADAA" w14:textId="77777777" w:rsidR="002B2905" w:rsidRDefault="002B2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60E49" w14:textId="1ADA653A" w:rsidR="003467B3" w:rsidRPr="007154E8" w:rsidRDefault="007154E8">
    <w:pPr>
      <w:pStyle w:val="Footer"/>
      <w:rPr>
        <w:rFonts w:ascii="Arial" w:hAnsi="Arial" w:cs="Arial"/>
        <w:b/>
        <w:bCs/>
      </w:rPr>
    </w:pPr>
    <w:r w:rsidRPr="007154E8">
      <w:rPr>
        <w:rFonts w:ascii="Arial" w:hAnsi="Arial" w:cs="Arial"/>
        <w:b/>
        <w:bCs/>
      </w:rPr>
      <w:tab/>
    </w:r>
    <w:r w:rsidRPr="007154E8">
      <w:rPr>
        <w:rFonts w:ascii="Arial" w:hAnsi="Arial" w:cs="Arial"/>
        <w:b/>
        <w:bCs/>
      </w:rPr>
      <w:tab/>
      <w:t>Email:</w:t>
    </w:r>
  </w:p>
  <w:p w14:paraId="1A304795" w14:textId="476A2B6D" w:rsidR="003467B3" w:rsidRDefault="007154E8">
    <w:pPr>
      <w:pStyle w:val="Footer"/>
      <w:rPr>
        <w:rFonts w:ascii="Arial" w:hAnsi="Arial" w:cs="Arial"/>
      </w:rPr>
    </w:pPr>
    <w:r>
      <w:rPr>
        <w:rFonts w:ascii="Arial" w:hAnsi="Arial" w:cs="Arial"/>
      </w:rPr>
      <w:tab/>
    </w:r>
    <w:r>
      <w:rPr>
        <w:rFonts w:ascii="Arial" w:hAnsi="Arial" w:cs="Arial"/>
      </w:rPr>
      <w:tab/>
      <w:t>clerk@cuckfield.gov.uk</w:t>
    </w:r>
  </w:p>
  <w:p w14:paraId="119273FE" w14:textId="4F10C7C4" w:rsidR="007154E8" w:rsidRPr="003467B3" w:rsidRDefault="003467B3" w:rsidP="007154E8">
    <w:pPr>
      <w:pStyle w:val="Footer"/>
      <w:jc w:val="right"/>
      <w:rPr>
        <w:rFonts w:ascii="Arial" w:hAnsi="Arial" w:cs="Arial"/>
      </w:rPr>
    </w:pPr>
    <w:r w:rsidRPr="003467B3">
      <w:rPr>
        <w:rFonts w:ascii="Arial" w:hAnsi="Arial" w:cs="Arial"/>
      </w:rPr>
      <w:ptab w:relativeTo="margin" w:alignment="center" w:leader="none"/>
    </w:r>
    <w:r w:rsidRPr="003467B3">
      <w:rPr>
        <w:rFonts w:ascii="Arial" w:hAnsi="Arial" w:cs="Arial"/>
      </w:rPr>
      <w:ptab w:relativeTo="margin" w:alignment="right" w:leader="none"/>
    </w:r>
    <w:r w:rsidR="007154E8">
      <w:rPr>
        <w:rFonts w:ascii="Arial" w:hAnsi="Arial" w:cs="Arial"/>
      </w:rPr>
      <w:t>www.cuckfield.gov.uk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9DCC4" w14:textId="77777777" w:rsidR="002B2905" w:rsidRDefault="002B2905" w:rsidP="003467B3">
      <w:r>
        <w:separator/>
      </w:r>
    </w:p>
  </w:footnote>
  <w:footnote w:type="continuationSeparator" w:id="0">
    <w:p w14:paraId="567E95D8" w14:textId="77777777" w:rsidR="002B2905" w:rsidRDefault="002B2905" w:rsidP="003467B3">
      <w:r>
        <w:continuationSeparator/>
      </w:r>
    </w:p>
  </w:footnote>
  <w:footnote w:type="continuationNotice" w:id="1">
    <w:p w14:paraId="37E9AC81" w14:textId="77777777" w:rsidR="002B2905" w:rsidRDefault="002B2905"/>
  </w:footnote>
  <w:footnote w:id="2">
    <w:p w14:paraId="2F27E17B" w14:textId="77777777" w:rsidR="00FA0D10" w:rsidRDefault="00FA0D10" w:rsidP="00FA0D10">
      <w:pPr>
        <w:pStyle w:val="FootnoteText"/>
      </w:pPr>
      <w:r w:rsidRPr="00FA0D10">
        <w:rPr>
          <w:rStyle w:val="FootnoteReference"/>
          <w:sz w:val="16"/>
          <w:szCs w:val="16"/>
        </w:rPr>
        <w:footnoteRef/>
      </w:r>
      <w:r w:rsidRPr="00FA0D10">
        <w:rPr>
          <w:sz w:val="16"/>
          <w:szCs w:val="16"/>
        </w:rPr>
        <w:t xml:space="preserve"> A Practitioners’ Guide to Proper Practices to be applied in the preparation of statutory annual accounts and governance statements – March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163FA" w14:textId="08216433" w:rsidR="00DA42B6" w:rsidRPr="00330DC9" w:rsidRDefault="002C72C9" w:rsidP="00B54627">
    <w:pPr>
      <w:jc w:val="right"/>
      <w:rPr>
        <w:rFonts w:ascii="Arial" w:hAnsi="Arial" w:cs="Arial"/>
        <w:szCs w:val="36"/>
      </w:rPr>
    </w:pPr>
    <w:r w:rsidRPr="00330DC9">
      <w:rPr>
        <w:noProof/>
      </w:rPr>
      <w:drawing>
        <wp:anchor distT="0" distB="0" distL="114300" distR="114300" simplePos="0" relativeHeight="251658240" behindDoc="0" locked="0" layoutInCell="1" allowOverlap="1" wp14:anchorId="787C9347" wp14:editId="732B290D">
          <wp:simplePos x="0" y="0"/>
          <wp:positionH relativeFrom="column">
            <wp:posOffset>7620</wp:posOffset>
          </wp:positionH>
          <wp:positionV relativeFrom="paragraph">
            <wp:posOffset>-45720</wp:posOffset>
          </wp:positionV>
          <wp:extent cx="1287780" cy="1287780"/>
          <wp:effectExtent l="0" t="0" r="7620" b="762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2B6" w:rsidRPr="00330DC9">
      <w:rPr>
        <w:rFonts w:ascii="Arial" w:hAnsi="Arial" w:cs="Arial"/>
        <w:szCs w:val="36"/>
      </w:rPr>
      <w:t>The</w:t>
    </w:r>
    <w:r w:rsidR="00DA42B6">
      <w:rPr>
        <w:rFonts w:ascii="Arial" w:hAnsi="Arial" w:cs="Arial"/>
        <w:b/>
        <w:bCs/>
        <w:szCs w:val="36"/>
      </w:rPr>
      <w:t xml:space="preserve"> </w:t>
    </w:r>
    <w:r w:rsidR="00DA42B6" w:rsidRPr="00330DC9">
      <w:rPr>
        <w:rFonts w:ascii="Arial" w:hAnsi="Arial" w:cs="Arial"/>
        <w:szCs w:val="36"/>
      </w:rPr>
      <w:t>Queen’s Hall</w:t>
    </w:r>
  </w:p>
  <w:p w14:paraId="28F31A87" w14:textId="79EA5BD1" w:rsidR="001A2D66" w:rsidRPr="00330DC9" w:rsidRDefault="002C72C9" w:rsidP="00205829">
    <w:pPr>
      <w:ind w:left="-284"/>
      <w:jc w:val="right"/>
      <w:rPr>
        <w:rFonts w:ascii="Arial" w:hAnsi="Arial" w:cs="Arial"/>
        <w:szCs w:val="36"/>
      </w:rPr>
    </w:pPr>
    <w:r w:rsidRPr="00330DC9">
      <w:rPr>
        <w:rFonts w:ascii="Arial" w:hAnsi="Arial" w:cs="Arial"/>
        <w:szCs w:val="36"/>
      </w:rPr>
      <w:t>High Street</w:t>
    </w:r>
  </w:p>
  <w:p w14:paraId="51352C4C" w14:textId="77777777" w:rsidR="001A2D66" w:rsidRPr="00330DC9" w:rsidRDefault="002C72C9" w:rsidP="00205829">
    <w:pPr>
      <w:ind w:left="-284"/>
      <w:jc w:val="right"/>
      <w:rPr>
        <w:rFonts w:ascii="Arial" w:hAnsi="Arial" w:cs="Arial"/>
        <w:szCs w:val="36"/>
      </w:rPr>
    </w:pPr>
    <w:r w:rsidRPr="00330DC9">
      <w:rPr>
        <w:rFonts w:ascii="Arial" w:hAnsi="Arial" w:cs="Arial"/>
        <w:szCs w:val="36"/>
      </w:rPr>
      <w:t>Cuckfield</w:t>
    </w:r>
  </w:p>
  <w:p w14:paraId="5F762DD2" w14:textId="5830F66E" w:rsidR="001A2D66" w:rsidRPr="00330DC9" w:rsidRDefault="001A2D66" w:rsidP="00205829">
    <w:pPr>
      <w:ind w:left="-284"/>
      <w:jc w:val="right"/>
      <w:rPr>
        <w:rFonts w:ascii="Arial" w:hAnsi="Arial" w:cs="Arial"/>
        <w:szCs w:val="36"/>
      </w:rPr>
    </w:pPr>
    <w:r w:rsidRPr="00330DC9">
      <w:rPr>
        <w:rFonts w:ascii="Arial" w:hAnsi="Arial" w:cs="Arial"/>
        <w:szCs w:val="36"/>
      </w:rPr>
      <w:t>West Sussex</w:t>
    </w:r>
  </w:p>
  <w:p w14:paraId="329B66BC" w14:textId="08C81428" w:rsidR="003467B3" w:rsidRPr="00330DC9" w:rsidRDefault="002C72C9" w:rsidP="00205829">
    <w:pPr>
      <w:ind w:left="-284"/>
      <w:jc w:val="right"/>
      <w:rPr>
        <w:rFonts w:ascii="Arial" w:hAnsi="Arial" w:cs="Arial"/>
        <w:szCs w:val="36"/>
      </w:rPr>
    </w:pPr>
    <w:r w:rsidRPr="00330DC9">
      <w:rPr>
        <w:rFonts w:ascii="Arial" w:hAnsi="Arial" w:cs="Arial"/>
        <w:szCs w:val="36"/>
      </w:rPr>
      <w:t>RH17 5EL</w:t>
    </w:r>
  </w:p>
  <w:p w14:paraId="6B01D3AA" w14:textId="67AD69DA" w:rsidR="00205829" w:rsidRPr="00330DC9" w:rsidRDefault="00205829" w:rsidP="00205829">
    <w:pPr>
      <w:ind w:left="-284"/>
      <w:jc w:val="right"/>
      <w:rPr>
        <w:rFonts w:ascii="Arial" w:hAnsi="Arial" w:cs="Arial"/>
        <w:szCs w:val="36"/>
      </w:rPr>
    </w:pPr>
  </w:p>
  <w:p w14:paraId="02C2D08D" w14:textId="728AA4EF" w:rsidR="00B54627" w:rsidRPr="00330DC9" w:rsidRDefault="00B54627" w:rsidP="00205829">
    <w:pPr>
      <w:ind w:left="-284"/>
      <w:jc w:val="right"/>
      <w:rPr>
        <w:rFonts w:ascii="Arial" w:hAnsi="Arial" w:cs="Arial"/>
        <w:szCs w:val="36"/>
      </w:rPr>
    </w:pPr>
  </w:p>
  <w:p w14:paraId="0929571E" w14:textId="1FF52D60" w:rsidR="00B54627" w:rsidRPr="00330DC9" w:rsidRDefault="00B54627" w:rsidP="00205829">
    <w:pPr>
      <w:ind w:left="-284"/>
      <w:jc w:val="right"/>
      <w:rPr>
        <w:rFonts w:ascii="Arial" w:hAnsi="Arial" w:cs="Arial"/>
        <w:szCs w:val="36"/>
      </w:rPr>
    </w:pPr>
    <w:r w:rsidRPr="00330DC9">
      <w:rPr>
        <w:rFonts w:ascii="Arial" w:hAnsi="Arial" w:cs="Arial"/>
        <w:szCs w:val="36"/>
      </w:rPr>
      <w:t>01444 454276</w:t>
    </w:r>
  </w:p>
  <w:p w14:paraId="1BDA83BC" w14:textId="77777777" w:rsidR="0051629A" w:rsidRPr="00B54627" w:rsidRDefault="0051629A" w:rsidP="00205829">
    <w:pPr>
      <w:ind w:left="-284"/>
      <w:jc w:val="right"/>
      <w:rPr>
        <w:rFonts w:ascii="Arial" w:hAnsi="Arial" w:cs="Arial"/>
        <w:b/>
        <w:bCs/>
        <w:szCs w:val="36"/>
      </w:rPr>
    </w:pPr>
  </w:p>
  <w:p w14:paraId="32191136" w14:textId="77777777" w:rsidR="003467B3" w:rsidRDefault="00346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83C55"/>
    <w:multiLevelType w:val="hybridMultilevel"/>
    <w:tmpl w:val="7F62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4633F1"/>
    <w:multiLevelType w:val="hybridMultilevel"/>
    <w:tmpl w:val="9A72A218"/>
    <w:lvl w:ilvl="0" w:tplc="B9E2873C">
      <w:start w:val="1"/>
      <w:numFmt w:val="bullet"/>
      <w:lvlText w:val=""/>
      <w:lvlJc w:val="left"/>
      <w:pPr>
        <w:tabs>
          <w:tab w:val="num" w:pos="143"/>
        </w:tabs>
        <w:ind w:left="1560" w:hanging="283"/>
      </w:pPr>
      <w:rPr>
        <w:rFonts w:ascii="Wingdings 2" w:hAnsi="Wingdings 2" w:hint="default"/>
      </w:rPr>
    </w:lvl>
    <w:lvl w:ilvl="1" w:tplc="04090003" w:tentative="1">
      <w:start w:val="1"/>
      <w:numFmt w:val="bullet"/>
      <w:lvlText w:val="o"/>
      <w:lvlJc w:val="left"/>
      <w:pPr>
        <w:tabs>
          <w:tab w:val="num" w:pos="1583"/>
        </w:tabs>
        <w:ind w:left="1583" w:hanging="360"/>
      </w:pPr>
      <w:rPr>
        <w:rFonts w:ascii="Courier New" w:hAnsi="Courier New" w:cs="Arial" w:hint="default"/>
      </w:rPr>
    </w:lvl>
    <w:lvl w:ilvl="2" w:tplc="04090005" w:tentative="1">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Arial"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Arial"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2" w15:restartNumberingAfterBreak="0">
    <w:nsid w:val="354025DC"/>
    <w:multiLevelType w:val="multilevel"/>
    <w:tmpl w:val="EC10BE86"/>
    <w:lvl w:ilvl="0">
      <w:start w:val="1"/>
      <w:numFmt w:val="decimal"/>
      <w:lvlRestart w:val="0"/>
      <w:pStyle w:val="SchdLevel1Heading"/>
      <w:isLgl/>
      <w:lvlText w:val="%1"/>
      <w:lvlJc w:val="left"/>
      <w:pPr>
        <w:tabs>
          <w:tab w:val="num" w:pos="720"/>
        </w:tabs>
        <w:ind w:left="720" w:hanging="720"/>
      </w:pPr>
      <w:rPr>
        <w:b w:val="0"/>
        <w:i w:val="0"/>
        <w:u w:val="none"/>
      </w:rPr>
    </w:lvl>
    <w:lvl w:ilvl="1">
      <w:start w:val="1"/>
      <w:numFmt w:val="decimal"/>
      <w:pStyle w:val="SchdLevel2"/>
      <w:isLgl/>
      <w:lvlText w:val="%1.%2"/>
      <w:lvlJc w:val="left"/>
      <w:pPr>
        <w:tabs>
          <w:tab w:val="num" w:pos="720"/>
        </w:tabs>
        <w:ind w:left="720" w:hanging="720"/>
      </w:pPr>
    </w:lvl>
    <w:lvl w:ilvl="2">
      <w:start w:val="1"/>
      <w:numFmt w:val="lowerLetter"/>
      <w:pStyle w:val="SchdLevel3"/>
      <w:lvlText w:val="(%3)"/>
      <w:lvlJc w:val="left"/>
      <w:pPr>
        <w:tabs>
          <w:tab w:val="num" w:pos="1440"/>
        </w:tabs>
        <w:ind w:left="1440" w:hanging="720"/>
      </w:pPr>
    </w:lvl>
    <w:lvl w:ilvl="3">
      <w:start w:val="1"/>
      <w:numFmt w:val="lowerRoman"/>
      <w:pStyle w:val="SchdLevel4"/>
      <w:lvlText w:val="(%4)"/>
      <w:lvlJc w:val="left"/>
      <w:pPr>
        <w:tabs>
          <w:tab w:val="num" w:pos="2160"/>
        </w:tabs>
        <w:ind w:left="2160" w:hanging="720"/>
      </w:pPr>
    </w:lvl>
    <w:lvl w:ilvl="4">
      <w:start w:val="1"/>
      <w:numFmt w:val="upperLetter"/>
      <w:pStyle w:val="SchdLevel5"/>
      <w:lvlText w:val="(%5)"/>
      <w:lvlJc w:val="left"/>
      <w:pPr>
        <w:tabs>
          <w:tab w:val="num" w:pos="2880"/>
        </w:tabs>
        <w:ind w:left="2880" w:hanging="720"/>
      </w:pPr>
    </w:lvl>
    <w:lvl w:ilvl="5">
      <w:start w:val="1"/>
      <w:numFmt w:val="decimal"/>
      <w:pStyle w:val="SchdLevel6"/>
      <w:lvlText w:val="%6)"/>
      <w:lvlJc w:val="left"/>
      <w:pPr>
        <w:tabs>
          <w:tab w:val="num" w:pos="3600"/>
        </w:tabs>
        <w:ind w:left="3600" w:hanging="720"/>
      </w:pPr>
    </w:lvl>
    <w:lvl w:ilvl="6">
      <w:start w:val="1"/>
      <w:numFmt w:val="lowerLetter"/>
      <w:pStyle w:val="SchdLevel7"/>
      <w:lvlText w:val="%7)"/>
      <w:lvlJc w:val="left"/>
      <w:pPr>
        <w:tabs>
          <w:tab w:val="num" w:pos="4320"/>
        </w:tabs>
        <w:ind w:left="4320" w:hanging="720"/>
      </w:pPr>
    </w:lvl>
    <w:lvl w:ilvl="7">
      <w:start w:val="1"/>
      <w:numFmt w:val="lowerRoman"/>
      <w:pStyle w:val="Schd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3" w15:restartNumberingAfterBreak="0">
    <w:nsid w:val="35857789"/>
    <w:multiLevelType w:val="hybridMultilevel"/>
    <w:tmpl w:val="244E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F03B7E"/>
    <w:multiLevelType w:val="hybridMultilevel"/>
    <w:tmpl w:val="21E0E1E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652D2C72"/>
    <w:multiLevelType w:val="hybridMultilevel"/>
    <w:tmpl w:val="8CD2D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2522477">
    <w:abstractNumId w:val="1"/>
  </w:num>
  <w:num w:numId="2" w16cid:durableId="2049252859">
    <w:abstractNumId w:val="0"/>
  </w:num>
  <w:num w:numId="3" w16cid:durableId="1528374306">
    <w:abstractNumId w:val="5"/>
  </w:num>
  <w:num w:numId="4" w16cid:durableId="559901371">
    <w:abstractNumId w:val="4"/>
  </w:num>
  <w:num w:numId="5" w16cid:durableId="13193926">
    <w:abstractNumId w:val="2"/>
  </w:num>
  <w:num w:numId="6" w16cid:durableId="1009218771">
    <w:abstractNumId w:val="2"/>
    <w:lvlOverride w:ilvl="0">
      <w:startOverride w:val="2"/>
    </w:lvlOverride>
  </w:num>
  <w:num w:numId="7" w16cid:durableId="1914852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E74"/>
    <w:rsid w:val="00004E80"/>
    <w:rsid w:val="00006544"/>
    <w:rsid w:val="00020E91"/>
    <w:rsid w:val="00024335"/>
    <w:rsid w:val="00025F6B"/>
    <w:rsid w:val="000267ED"/>
    <w:rsid w:val="0004178C"/>
    <w:rsid w:val="0004352E"/>
    <w:rsid w:val="00080FD4"/>
    <w:rsid w:val="00085D5D"/>
    <w:rsid w:val="0008640C"/>
    <w:rsid w:val="00092882"/>
    <w:rsid w:val="00096E66"/>
    <w:rsid w:val="000A0687"/>
    <w:rsid w:val="000A54CC"/>
    <w:rsid w:val="000C183F"/>
    <w:rsid w:val="000D57B0"/>
    <w:rsid w:val="000D74ED"/>
    <w:rsid w:val="000E4F1E"/>
    <w:rsid w:val="000F56D6"/>
    <w:rsid w:val="001035FA"/>
    <w:rsid w:val="00106F29"/>
    <w:rsid w:val="00107DEC"/>
    <w:rsid w:val="00110689"/>
    <w:rsid w:val="00110C61"/>
    <w:rsid w:val="00113E1E"/>
    <w:rsid w:val="001200FF"/>
    <w:rsid w:val="00121A09"/>
    <w:rsid w:val="001250B5"/>
    <w:rsid w:val="00137899"/>
    <w:rsid w:val="001519FB"/>
    <w:rsid w:val="0015677C"/>
    <w:rsid w:val="001664A1"/>
    <w:rsid w:val="00181322"/>
    <w:rsid w:val="001A00F1"/>
    <w:rsid w:val="001A2D66"/>
    <w:rsid w:val="001A4613"/>
    <w:rsid w:val="001A6004"/>
    <w:rsid w:val="001A6097"/>
    <w:rsid w:val="001B48CC"/>
    <w:rsid w:val="00205829"/>
    <w:rsid w:val="0021112A"/>
    <w:rsid w:val="0022164C"/>
    <w:rsid w:val="00231CAD"/>
    <w:rsid w:val="002340DC"/>
    <w:rsid w:val="002769FF"/>
    <w:rsid w:val="00276C16"/>
    <w:rsid w:val="00284BB9"/>
    <w:rsid w:val="002A0D7E"/>
    <w:rsid w:val="002B2905"/>
    <w:rsid w:val="002C4DC0"/>
    <w:rsid w:val="002C72C9"/>
    <w:rsid w:val="002D519E"/>
    <w:rsid w:val="002E3913"/>
    <w:rsid w:val="002F37D5"/>
    <w:rsid w:val="003100A0"/>
    <w:rsid w:val="00321B43"/>
    <w:rsid w:val="0032376A"/>
    <w:rsid w:val="00330DC9"/>
    <w:rsid w:val="00331291"/>
    <w:rsid w:val="0034405B"/>
    <w:rsid w:val="003467B3"/>
    <w:rsid w:val="00346EEE"/>
    <w:rsid w:val="00351801"/>
    <w:rsid w:val="00353DC0"/>
    <w:rsid w:val="003608E6"/>
    <w:rsid w:val="00363910"/>
    <w:rsid w:val="00367723"/>
    <w:rsid w:val="003C79D4"/>
    <w:rsid w:val="003D7C1F"/>
    <w:rsid w:val="003E2ED2"/>
    <w:rsid w:val="003F6B99"/>
    <w:rsid w:val="00420D8C"/>
    <w:rsid w:val="00421E48"/>
    <w:rsid w:val="00425607"/>
    <w:rsid w:val="00445D0A"/>
    <w:rsid w:val="00446E2E"/>
    <w:rsid w:val="00454CFF"/>
    <w:rsid w:val="00457E11"/>
    <w:rsid w:val="00473C26"/>
    <w:rsid w:val="0047690F"/>
    <w:rsid w:val="00476EBD"/>
    <w:rsid w:val="00484A5A"/>
    <w:rsid w:val="00484F16"/>
    <w:rsid w:val="00485511"/>
    <w:rsid w:val="004A3550"/>
    <w:rsid w:val="004A5884"/>
    <w:rsid w:val="004C2B51"/>
    <w:rsid w:val="004D5C77"/>
    <w:rsid w:val="004E205D"/>
    <w:rsid w:val="004F3D00"/>
    <w:rsid w:val="0051629A"/>
    <w:rsid w:val="00557FF0"/>
    <w:rsid w:val="005627F1"/>
    <w:rsid w:val="00570C33"/>
    <w:rsid w:val="00575404"/>
    <w:rsid w:val="005828AF"/>
    <w:rsid w:val="00583052"/>
    <w:rsid w:val="00584849"/>
    <w:rsid w:val="005967EE"/>
    <w:rsid w:val="005B5553"/>
    <w:rsid w:val="005E221E"/>
    <w:rsid w:val="005E427C"/>
    <w:rsid w:val="005F4872"/>
    <w:rsid w:val="005F5361"/>
    <w:rsid w:val="005F75D1"/>
    <w:rsid w:val="00602DD4"/>
    <w:rsid w:val="00630871"/>
    <w:rsid w:val="0063618D"/>
    <w:rsid w:val="00673B32"/>
    <w:rsid w:val="0069056C"/>
    <w:rsid w:val="00695B2A"/>
    <w:rsid w:val="006B0C67"/>
    <w:rsid w:val="006E1840"/>
    <w:rsid w:val="006E76E2"/>
    <w:rsid w:val="007042A3"/>
    <w:rsid w:val="007154E8"/>
    <w:rsid w:val="00776934"/>
    <w:rsid w:val="0078734F"/>
    <w:rsid w:val="00790BD5"/>
    <w:rsid w:val="007930DB"/>
    <w:rsid w:val="00797617"/>
    <w:rsid w:val="007C5655"/>
    <w:rsid w:val="007E0293"/>
    <w:rsid w:val="007F2CC1"/>
    <w:rsid w:val="008002A6"/>
    <w:rsid w:val="00820CD6"/>
    <w:rsid w:val="00823A9C"/>
    <w:rsid w:val="008305DA"/>
    <w:rsid w:val="008357C5"/>
    <w:rsid w:val="008611D4"/>
    <w:rsid w:val="008633BE"/>
    <w:rsid w:val="008753BD"/>
    <w:rsid w:val="008807A7"/>
    <w:rsid w:val="00890312"/>
    <w:rsid w:val="00893CDC"/>
    <w:rsid w:val="008A2ACD"/>
    <w:rsid w:val="008A514A"/>
    <w:rsid w:val="00935189"/>
    <w:rsid w:val="00936E9A"/>
    <w:rsid w:val="0095611D"/>
    <w:rsid w:val="009746C1"/>
    <w:rsid w:val="0098144E"/>
    <w:rsid w:val="00982D59"/>
    <w:rsid w:val="009B098E"/>
    <w:rsid w:val="009E6D15"/>
    <w:rsid w:val="009F2C4C"/>
    <w:rsid w:val="009F3893"/>
    <w:rsid w:val="00A00CBA"/>
    <w:rsid w:val="00A11AD6"/>
    <w:rsid w:val="00A13013"/>
    <w:rsid w:val="00A31317"/>
    <w:rsid w:val="00A44B86"/>
    <w:rsid w:val="00A56AD7"/>
    <w:rsid w:val="00A67A40"/>
    <w:rsid w:val="00A719B8"/>
    <w:rsid w:val="00A71FFE"/>
    <w:rsid w:val="00A73275"/>
    <w:rsid w:val="00A77436"/>
    <w:rsid w:val="00A945A5"/>
    <w:rsid w:val="00AA14F9"/>
    <w:rsid w:val="00AB3C7D"/>
    <w:rsid w:val="00AC3113"/>
    <w:rsid w:val="00AC76FB"/>
    <w:rsid w:val="00AD3283"/>
    <w:rsid w:val="00AF1551"/>
    <w:rsid w:val="00AF2BCB"/>
    <w:rsid w:val="00AF3A0C"/>
    <w:rsid w:val="00AF694B"/>
    <w:rsid w:val="00B131F2"/>
    <w:rsid w:val="00B24442"/>
    <w:rsid w:val="00B35C44"/>
    <w:rsid w:val="00B36588"/>
    <w:rsid w:val="00B44CD1"/>
    <w:rsid w:val="00B4770A"/>
    <w:rsid w:val="00B51A28"/>
    <w:rsid w:val="00B54627"/>
    <w:rsid w:val="00B718C3"/>
    <w:rsid w:val="00B827C1"/>
    <w:rsid w:val="00BB71FF"/>
    <w:rsid w:val="00BE22D0"/>
    <w:rsid w:val="00BF2B89"/>
    <w:rsid w:val="00BF670C"/>
    <w:rsid w:val="00BF6A2E"/>
    <w:rsid w:val="00C14603"/>
    <w:rsid w:val="00C305DC"/>
    <w:rsid w:val="00C35B13"/>
    <w:rsid w:val="00C44292"/>
    <w:rsid w:val="00C466CF"/>
    <w:rsid w:val="00C61782"/>
    <w:rsid w:val="00C64CD2"/>
    <w:rsid w:val="00C72854"/>
    <w:rsid w:val="00C971A5"/>
    <w:rsid w:val="00CC2969"/>
    <w:rsid w:val="00CE34C0"/>
    <w:rsid w:val="00CE3FE2"/>
    <w:rsid w:val="00CF32C4"/>
    <w:rsid w:val="00D11C97"/>
    <w:rsid w:val="00D1403C"/>
    <w:rsid w:val="00D15A0F"/>
    <w:rsid w:val="00D16C52"/>
    <w:rsid w:val="00D40540"/>
    <w:rsid w:val="00D409E2"/>
    <w:rsid w:val="00D563A2"/>
    <w:rsid w:val="00D67E74"/>
    <w:rsid w:val="00DA055C"/>
    <w:rsid w:val="00DA42B6"/>
    <w:rsid w:val="00DC12BF"/>
    <w:rsid w:val="00DE1506"/>
    <w:rsid w:val="00DF253A"/>
    <w:rsid w:val="00E06F69"/>
    <w:rsid w:val="00E40F9F"/>
    <w:rsid w:val="00E411FA"/>
    <w:rsid w:val="00E46C66"/>
    <w:rsid w:val="00E50076"/>
    <w:rsid w:val="00E53627"/>
    <w:rsid w:val="00E54CCB"/>
    <w:rsid w:val="00E6098D"/>
    <w:rsid w:val="00E611E9"/>
    <w:rsid w:val="00E6574A"/>
    <w:rsid w:val="00E663DC"/>
    <w:rsid w:val="00E87BAD"/>
    <w:rsid w:val="00EA08FB"/>
    <w:rsid w:val="00EA4362"/>
    <w:rsid w:val="00EB5F29"/>
    <w:rsid w:val="00EC0CBF"/>
    <w:rsid w:val="00EC3488"/>
    <w:rsid w:val="00EF11F3"/>
    <w:rsid w:val="00EF4FB9"/>
    <w:rsid w:val="00F15BEF"/>
    <w:rsid w:val="00F17D67"/>
    <w:rsid w:val="00F25B77"/>
    <w:rsid w:val="00F51B5D"/>
    <w:rsid w:val="00F55F9F"/>
    <w:rsid w:val="00F57FA7"/>
    <w:rsid w:val="00F61A3A"/>
    <w:rsid w:val="00F667DC"/>
    <w:rsid w:val="00F726C7"/>
    <w:rsid w:val="00F73E5D"/>
    <w:rsid w:val="00F868C2"/>
    <w:rsid w:val="00FA0D10"/>
    <w:rsid w:val="00FA74F8"/>
    <w:rsid w:val="00FB329F"/>
    <w:rsid w:val="00FB3941"/>
    <w:rsid w:val="00FB4DA1"/>
    <w:rsid w:val="00FC0A8A"/>
    <w:rsid w:val="00FE3846"/>
    <w:rsid w:val="00FE3C11"/>
    <w:rsid w:val="00FE6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21895"/>
  <w15:docId w15:val="{1C65D855-E8FC-4922-98AB-76EF172E7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E7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7E74"/>
    <w:pPr>
      <w:ind w:left="720"/>
      <w:contextualSpacing/>
    </w:pPr>
  </w:style>
  <w:style w:type="paragraph" w:styleId="BalloonText">
    <w:name w:val="Balloon Text"/>
    <w:basedOn w:val="Normal"/>
    <w:link w:val="BalloonTextChar"/>
    <w:uiPriority w:val="99"/>
    <w:semiHidden/>
    <w:unhideWhenUsed/>
    <w:rsid w:val="000A0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0687"/>
    <w:rPr>
      <w:rFonts w:ascii="Segoe UI" w:eastAsia="Times New Roman" w:hAnsi="Segoe UI" w:cs="Segoe UI"/>
      <w:sz w:val="18"/>
      <w:szCs w:val="18"/>
    </w:rPr>
  </w:style>
  <w:style w:type="paragraph" w:styleId="Header">
    <w:name w:val="header"/>
    <w:basedOn w:val="Normal"/>
    <w:link w:val="HeaderChar"/>
    <w:uiPriority w:val="99"/>
    <w:unhideWhenUsed/>
    <w:rsid w:val="003467B3"/>
    <w:pPr>
      <w:tabs>
        <w:tab w:val="center" w:pos="4513"/>
        <w:tab w:val="right" w:pos="9026"/>
      </w:tabs>
    </w:pPr>
  </w:style>
  <w:style w:type="character" w:customStyle="1" w:styleId="HeaderChar">
    <w:name w:val="Header Char"/>
    <w:basedOn w:val="DefaultParagraphFont"/>
    <w:link w:val="Header"/>
    <w:uiPriority w:val="99"/>
    <w:rsid w:val="003467B3"/>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3467B3"/>
    <w:pPr>
      <w:tabs>
        <w:tab w:val="center" w:pos="4513"/>
        <w:tab w:val="right" w:pos="9026"/>
      </w:tabs>
    </w:pPr>
  </w:style>
  <w:style w:type="character" w:customStyle="1" w:styleId="FooterChar">
    <w:name w:val="Footer Char"/>
    <w:basedOn w:val="DefaultParagraphFont"/>
    <w:link w:val="Footer"/>
    <w:uiPriority w:val="99"/>
    <w:rsid w:val="003467B3"/>
    <w:rPr>
      <w:rFonts w:ascii="Times New Roman" w:eastAsia="Times New Roman" w:hAnsi="Times New Roman" w:cs="Times New Roman"/>
      <w:sz w:val="20"/>
      <w:szCs w:val="20"/>
    </w:rPr>
  </w:style>
  <w:style w:type="character" w:styleId="Hyperlink">
    <w:name w:val="Hyperlink"/>
    <w:basedOn w:val="DefaultParagraphFont"/>
    <w:uiPriority w:val="99"/>
    <w:unhideWhenUsed/>
    <w:rsid w:val="003467B3"/>
    <w:rPr>
      <w:color w:val="0000FF" w:themeColor="hyperlink"/>
      <w:u w:val="single"/>
    </w:rPr>
  </w:style>
  <w:style w:type="character" w:styleId="UnresolvedMention">
    <w:name w:val="Unresolved Mention"/>
    <w:basedOn w:val="DefaultParagraphFont"/>
    <w:uiPriority w:val="99"/>
    <w:semiHidden/>
    <w:unhideWhenUsed/>
    <w:rsid w:val="003467B3"/>
    <w:rPr>
      <w:color w:val="605E5C"/>
      <w:shd w:val="clear" w:color="auto" w:fill="E1DFDD"/>
    </w:rPr>
  </w:style>
  <w:style w:type="paragraph" w:customStyle="1" w:styleId="SchdLevel1Heading">
    <w:name w:val="Schd/Level1 Heading"/>
    <w:basedOn w:val="Normal"/>
    <w:rsid w:val="00276C16"/>
    <w:pPr>
      <w:keepNext/>
      <w:numPr>
        <w:numId w:val="5"/>
      </w:numPr>
      <w:overflowPunct/>
      <w:autoSpaceDE/>
      <w:autoSpaceDN/>
      <w:adjustRightInd/>
      <w:spacing w:after="240" w:line="288" w:lineRule="auto"/>
      <w:jc w:val="both"/>
      <w:textAlignment w:val="auto"/>
    </w:pPr>
    <w:rPr>
      <w:rFonts w:ascii="Arial" w:hAnsi="Arial"/>
      <w:b/>
    </w:rPr>
  </w:style>
  <w:style w:type="paragraph" w:customStyle="1" w:styleId="SchdLevel2">
    <w:name w:val="Schd/Level2"/>
    <w:basedOn w:val="Normal"/>
    <w:rsid w:val="00276C16"/>
    <w:pPr>
      <w:numPr>
        <w:ilvl w:val="1"/>
        <w:numId w:val="5"/>
      </w:numPr>
      <w:overflowPunct/>
      <w:autoSpaceDE/>
      <w:autoSpaceDN/>
      <w:adjustRightInd/>
      <w:spacing w:after="240" w:line="288" w:lineRule="auto"/>
      <w:jc w:val="both"/>
      <w:textAlignment w:val="auto"/>
    </w:pPr>
    <w:rPr>
      <w:rFonts w:ascii="Arial" w:hAnsi="Arial"/>
    </w:rPr>
  </w:style>
  <w:style w:type="paragraph" w:customStyle="1" w:styleId="SchdLevel3">
    <w:name w:val="Schd/Level3"/>
    <w:basedOn w:val="Normal"/>
    <w:rsid w:val="00276C16"/>
    <w:pPr>
      <w:numPr>
        <w:ilvl w:val="2"/>
        <w:numId w:val="5"/>
      </w:numPr>
      <w:overflowPunct/>
      <w:autoSpaceDE/>
      <w:autoSpaceDN/>
      <w:adjustRightInd/>
      <w:spacing w:after="240" w:line="288" w:lineRule="auto"/>
      <w:jc w:val="both"/>
      <w:textAlignment w:val="auto"/>
    </w:pPr>
    <w:rPr>
      <w:rFonts w:ascii="Arial" w:hAnsi="Arial"/>
    </w:rPr>
  </w:style>
  <w:style w:type="paragraph" w:customStyle="1" w:styleId="SchdLevel4">
    <w:name w:val="Schd/Level4"/>
    <w:basedOn w:val="Normal"/>
    <w:rsid w:val="00276C16"/>
    <w:pPr>
      <w:numPr>
        <w:ilvl w:val="3"/>
        <w:numId w:val="5"/>
      </w:numPr>
      <w:overflowPunct/>
      <w:autoSpaceDE/>
      <w:autoSpaceDN/>
      <w:adjustRightInd/>
      <w:spacing w:after="240" w:line="288" w:lineRule="auto"/>
      <w:jc w:val="both"/>
      <w:textAlignment w:val="auto"/>
    </w:pPr>
    <w:rPr>
      <w:rFonts w:ascii="Arial" w:hAnsi="Arial"/>
    </w:rPr>
  </w:style>
  <w:style w:type="paragraph" w:customStyle="1" w:styleId="SchdLevel5">
    <w:name w:val="Schd/Level5"/>
    <w:basedOn w:val="Normal"/>
    <w:rsid w:val="00276C16"/>
    <w:pPr>
      <w:numPr>
        <w:ilvl w:val="4"/>
        <w:numId w:val="5"/>
      </w:numPr>
      <w:overflowPunct/>
      <w:autoSpaceDE/>
      <w:autoSpaceDN/>
      <w:adjustRightInd/>
      <w:spacing w:after="240" w:line="288" w:lineRule="auto"/>
      <w:jc w:val="both"/>
      <w:textAlignment w:val="auto"/>
    </w:pPr>
    <w:rPr>
      <w:rFonts w:ascii="Arial" w:hAnsi="Arial"/>
    </w:rPr>
  </w:style>
  <w:style w:type="paragraph" w:customStyle="1" w:styleId="SchdLevel6">
    <w:name w:val="Schd/Level6"/>
    <w:basedOn w:val="Normal"/>
    <w:rsid w:val="00276C16"/>
    <w:pPr>
      <w:numPr>
        <w:ilvl w:val="5"/>
        <w:numId w:val="5"/>
      </w:numPr>
      <w:overflowPunct/>
      <w:autoSpaceDE/>
      <w:autoSpaceDN/>
      <w:adjustRightInd/>
      <w:spacing w:after="240" w:line="288" w:lineRule="auto"/>
      <w:jc w:val="both"/>
      <w:textAlignment w:val="auto"/>
    </w:pPr>
    <w:rPr>
      <w:rFonts w:ascii="Arial" w:hAnsi="Arial"/>
    </w:rPr>
  </w:style>
  <w:style w:type="paragraph" w:customStyle="1" w:styleId="SchdLevel7">
    <w:name w:val="Schd/Level7"/>
    <w:basedOn w:val="Normal"/>
    <w:rsid w:val="00276C16"/>
    <w:pPr>
      <w:numPr>
        <w:ilvl w:val="6"/>
        <w:numId w:val="5"/>
      </w:numPr>
      <w:overflowPunct/>
      <w:autoSpaceDE/>
      <w:autoSpaceDN/>
      <w:adjustRightInd/>
      <w:spacing w:after="240" w:line="288" w:lineRule="auto"/>
      <w:jc w:val="both"/>
      <w:textAlignment w:val="auto"/>
    </w:pPr>
    <w:rPr>
      <w:rFonts w:ascii="Arial" w:hAnsi="Arial"/>
    </w:rPr>
  </w:style>
  <w:style w:type="paragraph" w:customStyle="1" w:styleId="SchdLevel8">
    <w:name w:val="Schd/Level8"/>
    <w:basedOn w:val="Normal"/>
    <w:rsid w:val="00276C16"/>
    <w:pPr>
      <w:numPr>
        <w:ilvl w:val="7"/>
        <w:numId w:val="5"/>
      </w:numPr>
      <w:overflowPunct/>
      <w:autoSpaceDE/>
      <w:autoSpaceDN/>
      <w:adjustRightInd/>
      <w:spacing w:after="240" w:line="288" w:lineRule="auto"/>
      <w:jc w:val="both"/>
      <w:textAlignment w:val="auto"/>
    </w:pPr>
    <w:rPr>
      <w:rFonts w:ascii="Arial" w:hAnsi="Arial"/>
    </w:rPr>
  </w:style>
  <w:style w:type="paragraph" w:styleId="FootnoteText">
    <w:name w:val="footnote text"/>
    <w:basedOn w:val="Normal"/>
    <w:link w:val="FootnoteTextChar"/>
    <w:uiPriority w:val="99"/>
    <w:semiHidden/>
    <w:unhideWhenUsed/>
    <w:rsid w:val="00FA0D10"/>
    <w:pPr>
      <w:overflowPunct/>
      <w:autoSpaceDE/>
      <w:autoSpaceDN/>
      <w:adjustRightInd/>
      <w:textAlignment w:val="auto"/>
    </w:pPr>
    <w:rPr>
      <w:rFonts w:ascii="Arial" w:hAnsi="Arial" w:cs="Arial"/>
      <w:lang w:eastAsia="en-GB"/>
    </w:rPr>
  </w:style>
  <w:style w:type="character" w:customStyle="1" w:styleId="FootnoteTextChar">
    <w:name w:val="Footnote Text Char"/>
    <w:basedOn w:val="DefaultParagraphFont"/>
    <w:link w:val="FootnoteText"/>
    <w:uiPriority w:val="99"/>
    <w:semiHidden/>
    <w:rsid w:val="00FA0D10"/>
    <w:rPr>
      <w:rFonts w:ascii="Arial" w:eastAsia="Times New Roman" w:hAnsi="Arial" w:cs="Arial"/>
      <w:sz w:val="20"/>
      <w:szCs w:val="20"/>
      <w:lang w:eastAsia="en-GB"/>
    </w:rPr>
  </w:style>
  <w:style w:type="character" w:styleId="FootnoteReference">
    <w:name w:val="footnote reference"/>
    <w:basedOn w:val="DefaultParagraphFont"/>
    <w:uiPriority w:val="99"/>
    <w:semiHidden/>
    <w:unhideWhenUsed/>
    <w:rsid w:val="00FA0D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295354">
      <w:bodyDiv w:val="1"/>
      <w:marLeft w:val="0"/>
      <w:marRight w:val="0"/>
      <w:marTop w:val="0"/>
      <w:marBottom w:val="0"/>
      <w:divBdr>
        <w:top w:val="none" w:sz="0" w:space="0" w:color="auto"/>
        <w:left w:val="none" w:sz="0" w:space="0" w:color="auto"/>
        <w:bottom w:val="none" w:sz="0" w:space="0" w:color="auto"/>
        <w:right w:val="none" w:sz="0" w:space="0" w:color="auto"/>
      </w:divBdr>
    </w:div>
    <w:div w:id="1502043859">
      <w:bodyDiv w:val="1"/>
      <w:marLeft w:val="0"/>
      <w:marRight w:val="0"/>
      <w:marTop w:val="0"/>
      <w:marBottom w:val="0"/>
      <w:divBdr>
        <w:top w:val="none" w:sz="0" w:space="0" w:color="auto"/>
        <w:left w:val="none" w:sz="0" w:space="0" w:color="auto"/>
        <w:bottom w:val="none" w:sz="0" w:space="0" w:color="auto"/>
        <w:right w:val="none" w:sz="0" w:space="0" w:color="auto"/>
      </w:divBdr>
    </w:div>
    <w:div w:id="1830168216">
      <w:bodyDiv w:val="1"/>
      <w:marLeft w:val="0"/>
      <w:marRight w:val="0"/>
      <w:marTop w:val="0"/>
      <w:marBottom w:val="0"/>
      <w:divBdr>
        <w:top w:val="none" w:sz="0" w:space="0" w:color="auto"/>
        <w:left w:val="none" w:sz="0" w:space="0" w:color="auto"/>
        <w:bottom w:val="none" w:sz="0" w:space="0" w:color="auto"/>
        <w:right w:val="none" w:sz="0" w:space="0" w:color="auto"/>
      </w:divBdr>
    </w:div>
    <w:div w:id="1914966511">
      <w:bodyDiv w:val="1"/>
      <w:marLeft w:val="0"/>
      <w:marRight w:val="0"/>
      <w:marTop w:val="0"/>
      <w:marBottom w:val="0"/>
      <w:divBdr>
        <w:top w:val="none" w:sz="0" w:space="0" w:color="auto"/>
        <w:left w:val="none" w:sz="0" w:space="0" w:color="auto"/>
        <w:bottom w:val="none" w:sz="0" w:space="0" w:color="auto"/>
        <w:right w:val="none" w:sz="0" w:space="0" w:color="auto"/>
      </w:divBdr>
    </w:div>
    <w:div w:id="192533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A8FCF21170094692E0ED80736358E9" ma:contentTypeVersion="17" ma:contentTypeDescription="Create a new document." ma:contentTypeScope="" ma:versionID="5025bb611b0e0215729f1855d84a3337">
  <xsd:schema xmlns:xsd="http://www.w3.org/2001/XMLSchema" xmlns:xs="http://www.w3.org/2001/XMLSchema" xmlns:p="http://schemas.microsoft.com/office/2006/metadata/properties" xmlns:ns2="f497ec07-5185-41b9-9895-1f7eb8e69ca3" xmlns:ns3="eaa8e958-9770-47ad-b159-b584ffceace9" targetNamespace="http://schemas.microsoft.com/office/2006/metadata/properties" ma:root="true" ma:fieldsID="e898b2d0a4604aeaa94f3592181eed95" ns2:_="" ns3:_="">
    <xsd:import namespace="f497ec07-5185-41b9-9895-1f7eb8e69ca3"/>
    <xsd:import namespace="eaa8e958-9770-47ad-b159-b584ffceac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7ec07-5185-41b9-9895-1f7eb8e69c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e379f53-94d4-4bb3-b7d8-aea16c7ef2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8e958-9770-47ad-b159-b584ffceac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311310e-c356-4da3-95cd-576036836da8}" ma:internalName="TaxCatchAll" ma:showField="CatchAllData" ma:web="eaa8e958-9770-47ad-b159-b584ffceac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7ec07-5185-41b9-9895-1f7eb8e69ca3">
      <Terms xmlns="http://schemas.microsoft.com/office/infopath/2007/PartnerControls"/>
    </lcf76f155ced4ddcb4097134ff3c332f>
    <TaxCatchAll xmlns="eaa8e958-9770-47ad-b159-b584ffceace9" xsi:nil="true"/>
  </documentManagement>
</p:properties>
</file>

<file path=customXml/itemProps1.xml><?xml version="1.0" encoding="utf-8"?>
<ds:datastoreItem xmlns:ds="http://schemas.openxmlformats.org/officeDocument/2006/customXml" ds:itemID="{CC261ED8-F1AF-4FAA-8040-911F839E148B}">
  <ds:schemaRefs>
    <ds:schemaRef ds:uri="http://schemas.microsoft.com/sharepoint/v3/contenttype/forms"/>
  </ds:schemaRefs>
</ds:datastoreItem>
</file>

<file path=customXml/itemProps2.xml><?xml version="1.0" encoding="utf-8"?>
<ds:datastoreItem xmlns:ds="http://schemas.openxmlformats.org/officeDocument/2006/customXml" ds:itemID="{AFB0EC96-5074-4FE0-8F8F-D6CA511C8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7ec07-5185-41b9-9895-1f7eb8e69ca3"/>
    <ds:schemaRef ds:uri="eaa8e958-9770-47ad-b159-b584ffcea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D43AF-CF41-46E5-A94D-4123723803AA}">
  <ds:schemaRefs>
    <ds:schemaRef ds:uri="http://schemas.openxmlformats.org/officeDocument/2006/bibliography"/>
  </ds:schemaRefs>
</ds:datastoreItem>
</file>

<file path=customXml/itemProps4.xml><?xml version="1.0" encoding="utf-8"?>
<ds:datastoreItem xmlns:ds="http://schemas.openxmlformats.org/officeDocument/2006/customXml" ds:itemID="{AC404104-B99C-4939-AC03-09B0F2D76A9D}">
  <ds:schemaRefs>
    <ds:schemaRef ds:uri="http://schemas.microsoft.com/office/2006/metadata/properties"/>
    <ds:schemaRef ds:uri="http://schemas.microsoft.com/office/infopath/2007/PartnerControls"/>
    <ds:schemaRef ds:uri="f497ec07-5185-41b9-9895-1f7eb8e69ca3"/>
    <ds:schemaRef ds:uri="eaa8e958-9770-47ad-b159-b584ffceace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Cuckfield Parish Council Letter</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Cuckfield Parish Council Letter</dc:title>
  <dc:creator>User</dc:creator>
  <cp:lastModifiedBy>Noemi Ripert</cp:lastModifiedBy>
  <cp:revision>7</cp:revision>
  <cp:lastPrinted>2020-09-17T14:36:00Z</cp:lastPrinted>
  <dcterms:created xsi:type="dcterms:W3CDTF">2024-04-30T14:38:00Z</dcterms:created>
  <dcterms:modified xsi:type="dcterms:W3CDTF">2026-04-30T13:13:00Z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0x01010077A8FCF21170094692E0ED80736358E9</vt:lpwstr>
  </property>
  <property fmtid="{D5CDD505-2E9C-101B-9397-08002B2CF9AE}" pid="3" name="MediaServiceImageTags">
    <vt:lpwstr/>
  </property>
</Properties>
</file>